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4" w:rsidRDefault="00466904" w:rsidP="00466904">
      <w:pPr>
        <w:jc w:val="right"/>
      </w:pPr>
      <w:r>
        <w:t>Załącznik nr 3 do SIWZ</w:t>
      </w:r>
    </w:p>
    <w:p w:rsidR="00466904" w:rsidRPr="00632423" w:rsidRDefault="00466904" w:rsidP="00466904">
      <w:pPr>
        <w:jc w:val="center"/>
        <w:rPr>
          <w:b/>
        </w:rPr>
      </w:pPr>
      <w:r w:rsidRPr="00632423">
        <w:rPr>
          <w:b/>
        </w:rPr>
        <w:t>Istotne postanowienia umowy</w:t>
      </w:r>
    </w:p>
    <w:p w:rsidR="00466904" w:rsidRDefault="00466904" w:rsidP="00466904">
      <w:pPr>
        <w:jc w:val="both"/>
      </w:pPr>
    </w:p>
    <w:p w:rsidR="00466904" w:rsidRPr="00977CFA" w:rsidRDefault="00466904" w:rsidP="00466904">
      <w:pPr>
        <w:jc w:val="right"/>
        <w:rPr>
          <w:sz w:val="22"/>
          <w:szCs w:val="22"/>
        </w:rPr>
      </w:pPr>
    </w:p>
    <w:p w:rsidR="00466904" w:rsidRPr="00977CFA" w:rsidRDefault="00466904" w:rsidP="00466904">
      <w:pPr>
        <w:jc w:val="both"/>
        <w:rPr>
          <w:sz w:val="22"/>
          <w:szCs w:val="22"/>
        </w:rPr>
      </w:pPr>
      <w:r w:rsidRPr="00977CFA">
        <w:rPr>
          <w:sz w:val="22"/>
          <w:szCs w:val="22"/>
        </w:rPr>
        <w:t>1. Podstawą do zawarcia umowy jest oferta wybrana w postępowaniu o udzielenie zamówienia publicznego trybie przetargu nieograniczonego zgodnie z ustawą z dnia 29 stycznia 2004 r. Prawo zamówień publicznych (tekst jednolity Dz. U. z 201</w:t>
      </w:r>
      <w:r>
        <w:rPr>
          <w:sz w:val="22"/>
          <w:szCs w:val="22"/>
        </w:rPr>
        <w:t>3</w:t>
      </w:r>
      <w:r w:rsidRPr="00977CFA">
        <w:rPr>
          <w:sz w:val="22"/>
          <w:szCs w:val="22"/>
        </w:rPr>
        <w:t xml:space="preserve"> r.  poz. </w:t>
      </w:r>
      <w:r>
        <w:rPr>
          <w:sz w:val="22"/>
          <w:szCs w:val="22"/>
        </w:rPr>
        <w:t>907</w:t>
      </w:r>
      <w:r w:rsidRPr="00977CFA">
        <w:rPr>
          <w:sz w:val="22"/>
          <w:szCs w:val="22"/>
        </w:rPr>
        <w:t xml:space="preserve"> ze zm.).</w:t>
      </w:r>
    </w:p>
    <w:p w:rsidR="00466904" w:rsidRPr="00977CFA" w:rsidRDefault="00466904" w:rsidP="00466904">
      <w:pPr>
        <w:jc w:val="both"/>
        <w:rPr>
          <w:sz w:val="22"/>
          <w:szCs w:val="22"/>
        </w:rPr>
      </w:pPr>
    </w:p>
    <w:p w:rsidR="00466904" w:rsidRDefault="00466904" w:rsidP="00466904">
      <w:pPr>
        <w:jc w:val="both"/>
        <w:rPr>
          <w:sz w:val="22"/>
          <w:szCs w:val="22"/>
        </w:rPr>
      </w:pPr>
      <w:r w:rsidRPr="00977CFA">
        <w:rPr>
          <w:sz w:val="22"/>
          <w:szCs w:val="22"/>
        </w:rPr>
        <w:t xml:space="preserve">2. Przedmiotem umowy jest określenie praw i obowiązków Stron związanych z dostawą energii elektrycznej oraz zapewnieniem Zamawiającemu przez Wykonawcę świadczenia usług dystrybucji energii elektrycznej do budynków </w:t>
      </w:r>
      <w:r>
        <w:rPr>
          <w:sz w:val="22"/>
          <w:szCs w:val="22"/>
        </w:rPr>
        <w:t>,</w:t>
      </w:r>
      <w:r w:rsidRPr="00977CFA">
        <w:rPr>
          <w:sz w:val="22"/>
          <w:szCs w:val="22"/>
        </w:rPr>
        <w:t xml:space="preserve"> obiektów użytkowych oraz </w:t>
      </w:r>
      <w:r>
        <w:rPr>
          <w:sz w:val="22"/>
          <w:szCs w:val="22"/>
        </w:rPr>
        <w:t xml:space="preserve">sieci i instalacji technologicznych </w:t>
      </w:r>
      <w:r w:rsidRPr="00977CFA">
        <w:rPr>
          <w:sz w:val="22"/>
          <w:szCs w:val="22"/>
        </w:rPr>
        <w:t>na potrzeby oświetlenia ulicznego dla  Gminy Tomaszów Mazowiecki oraz jednostek organizacyjnych</w:t>
      </w:r>
      <w:r>
        <w:rPr>
          <w:sz w:val="22"/>
          <w:szCs w:val="22"/>
        </w:rPr>
        <w:t>.</w:t>
      </w:r>
    </w:p>
    <w:p w:rsidR="00466904" w:rsidRPr="00977CFA" w:rsidRDefault="00466904" w:rsidP="00466904">
      <w:pPr>
        <w:jc w:val="both"/>
        <w:rPr>
          <w:sz w:val="22"/>
          <w:szCs w:val="22"/>
        </w:rPr>
      </w:pPr>
    </w:p>
    <w:p w:rsidR="00466904" w:rsidRPr="00977CFA" w:rsidRDefault="00466904" w:rsidP="004669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977CFA">
        <w:rPr>
          <w:sz w:val="22"/>
          <w:szCs w:val="22"/>
        </w:rPr>
        <w:t>Każdy z Odbiorców końcowych</w:t>
      </w:r>
      <w:r>
        <w:rPr>
          <w:sz w:val="22"/>
          <w:szCs w:val="22"/>
        </w:rPr>
        <w:t xml:space="preserve"> (płatników), wymienionych w rozdz. I S.I.W.Z. </w:t>
      </w:r>
      <w:r w:rsidRPr="00977CFA">
        <w:rPr>
          <w:sz w:val="22"/>
          <w:szCs w:val="22"/>
        </w:rPr>
        <w:t xml:space="preserve"> będzie zawierał odrębne mowy na kompleksową dostaw</w:t>
      </w:r>
      <w:r>
        <w:rPr>
          <w:sz w:val="22"/>
          <w:szCs w:val="22"/>
        </w:rPr>
        <w:t>ę</w:t>
      </w:r>
      <w:r w:rsidRPr="00977CFA">
        <w:rPr>
          <w:sz w:val="22"/>
          <w:szCs w:val="22"/>
        </w:rPr>
        <w:t xml:space="preserve"> energii elektrycznej.</w:t>
      </w:r>
    </w:p>
    <w:p w:rsidR="00466904" w:rsidRPr="00977CFA" w:rsidRDefault="00466904" w:rsidP="00466904">
      <w:pPr>
        <w:jc w:val="both"/>
        <w:rPr>
          <w:sz w:val="22"/>
          <w:szCs w:val="22"/>
        </w:rPr>
      </w:pPr>
    </w:p>
    <w:p w:rsidR="00466904" w:rsidRPr="00977CFA" w:rsidRDefault="00466904" w:rsidP="00466904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77CFA">
        <w:rPr>
          <w:sz w:val="22"/>
          <w:szCs w:val="22"/>
        </w:rPr>
        <w:t xml:space="preserve">. Sprzedaż energii elektrycznej oraz świadczenie usług dystrybucji odbywać się będzie na warunkach określonych przepisami ustawy Prawo energetyczne oraz z zgodnie obowiązującymi rozporządzeniami do ww. ustawy, </w:t>
      </w:r>
      <w:r>
        <w:rPr>
          <w:sz w:val="22"/>
          <w:szCs w:val="22"/>
        </w:rPr>
        <w:t xml:space="preserve">Kodeksu cywilnego, </w:t>
      </w:r>
      <w:r w:rsidRPr="00977CFA">
        <w:rPr>
          <w:sz w:val="22"/>
          <w:szCs w:val="22"/>
        </w:rPr>
        <w:t>zasadami określonymi w koncesjach, postanowieniami niniejszej umowy, a także zgodnie z ofertą Wykonawcy.</w:t>
      </w:r>
    </w:p>
    <w:p w:rsidR="00466904" w:rsidRPr="00977CFA" w:rsidRDefault="00466904" w:rsidP="00466904">
      <w:pPr>
        <w:jc w:val="both"/>
        <w:rPr>
          <w:sz w:val="22"/>
          <w:szCs w:val="22"/>
        </w:rPr>
      </w:pPr>
    </w:p>
    <w:p w:rsidR="00466904" w:rsidRPr="00977CFA" w:rsidRDefault="00466904" w:rsidP="00466904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977CFA">
        <w:rPr>
          <w:sz w:val="22"/>
          <w:szCs w:val="22"/>
        </w:rPr>
        <w:t>. Wykonawca oświadcza, że posiada aktualn</w:t>
      </w:r>
      <w:r>
        <w:rPr>
          <w:sz w:val="22"/>
          <w:szCs w:val="22"/>
        </w:rPr>
        <w:t>ą</w:t>
      </w:r>
      <w:r w:rsidRPr="00977CFA">
        <w:rPr>
          <w:sz w:val="22"/>
          <w:szCs w:val="22"/>
        </w:rPr>
        <w:t xml:space="preserve"> koncesję na prowadzenie działalności gospodarczej w zakresie obrotu energią elektryczną, wydaną przez Prezesa Urzędu Regulacji Energetyki. Ponadto Wykonawca oświadcza, że posiada zawartą umowę z lokalnym Operatorem Systemu Dystrybucyjnego na dzień podpisania z Zamawiającym umowy na komplekso</w:t>
      </w:r>
      <w:r>
        <w:rPr>
          <w:sz w:val="22"/>
          <w:szCs w:val="22"/>
        </w:rPr>
        <w:t xml:space="preserve">wą dostawę energii elektrycznej </w:t>
      </w:r>
      <w:r>
        <w:rPr>
          <w:i/>
          <w:sz w:val="22"/>
          <w:szCs w:val="22"/>
          <w:u w:val="single"/>
        </w:rPr>
        <w:t>lub oświadcza, że posiada koncesję na prowadzenie działalności gospodarczej w zakresie dystrybucji energii elektrycznej wydaną przez Prezesa Urzędu Regulacji Energetyki na obszarze, na którym znajduje się miejsce dostarczenia energii elektrycznej (w przypadku wykonawców będących właścicielem sieci dystrybucyjnej)</w:t>
      </w:r>
      <w:r>
        <w:rPr>
          <w:sz w:val="22"/>
          <w:szCs w:val="22"/>
        </w:rPr>
        <w:t>.</w:t>
      </w:r>
    </w:p>
    <w:p w:rsidR="00466904" w:rsidRPr="00977CFA" w:rsidRDefault="00466904" w:rsidP="00466904">
      <w:pPr>
        <w:jc w:val="both"/>
        <w:rPr>
          <w:sz w:val="22"/>
          <w:szCs w:val="22"/>
        </w:rPr>
      </w:pPr>
    </w:p>
    <w:p w:rsidR="00466904" w:rsidRPr="00977CFA" w:rsidRDefault="00466904" w:rsidP="00466904">
      <w:pPr>
        <w:jc w:val="both"/>
        <w:rPr>
          <w:sz w:val="22"/>
          <w:szCs w:val="22"/>
        </w:rPr>
      </w:pPr>
      <w:r w:rsidRPr="00977CFA">
        <w:rPr>
          <w:sz w:val="22"/>
          <w:szCs w:val="22"/>
        </w:rPr>
        <w:t xml:space="preserve">6. Rozliczenia za pobraną energię elektryczną odbywać się będą sukcesywnie, zgodnie z okresem rozliczeniowym Operatora Systemu Dystrybucyjnego. Wartość sprzedaży i dystrybucji energii elektrycznej obliczać się będzie na podstawie  wymienionych </w:t>
      </w:r>
      <w:r>
        <w:rPr>
          <w:sz w:val="22"/>
          <w:szCs w:val="22"/>
        </w:rPr>
        <w:t xml:space="preserve">w formularzu cenowym </w:t>
      </w:r>
      <w:r w:rsidRPr="00977CFA">
        <w:rPr>
          <w:sz w:val="22"/>
          <w:szCs w:val="22"/>
        </w:rPr>
        <w:t>czynnik</w:t>
      </w:r>
      <w:r>
        <w:rPr>
          <w:sz w:val="22"/>
          <w:szCs w:val="22"/>
        </w:rPr>
        <w:t>ach cenotwórczych</w:t>
      </w:r>
    </w:p>
    <w:p w:rsidR="00466904" w:rsidRPr="00977CFA" w:rsidRDefault="00466904" w:rsidP="00466904">
      <w:pPr>
        <w:rPr>
          <w:sz w:val="22"/>
          <w:szCs w:val="22"/>
        </w:rPr>
      </w:pPr>
    </w:p>
    <w:p w:rsidR="00466904" w:rsidRDefault="00466904" w:rsidP="00466904">
      <w:pPr>
        <w:jc w:val="both"/>
        <w:rPr>
          <w:sz w:val="22"/>
          <w:szCs w:val="22"/>
        </w:rPr>
      </w:pPr>
      <w:r w:rsidRPr="00977CFA">
        <w:rPr>
          <w:sz w:val="22"/>
          <w:szCs w:val="22"/>
        </w:rPr>
        <w:t xml:space="preserve">7. Wykonawca oświadcza, iż do obliczenia ceny </w:t>
      </w:r>
      <w:proofErr w:type="spellStart"/>
      <w:r w:rsidRPr="00977CFA">
        <w:rPr>
          <w:sz w:val="22"/>
          <w:szCs w:val="22"/>
        </w:rPr>
        <w:t>przesyłu</w:t>
      </w:r>
      <w:proofErr w:type="spellEnd"/>
      <w:r w:rsidRPr="00977CFA">
        <w:rPr>
          <w:sz w:val="22"/>
          <w:szCs w:val="22"/>
        </w:rPr>
        <w:t xml:space="preserve"> energii zastosował aktualną cenę taryfową dystrybucji Operatora Systemu Dystrybucyjnego, zatwierdzoną przez Prezesa Urzędu Regulacji Energetyki, która będzie obowiązywała w całym okresie obowiązywania Umowy</w:t>
      </w:r>
      <w:r>
        <w:rPr>
          <w:sz w:val="22"/>
          <w:szCs w:val="22"/>
        </w:rPr>
        <w:t>, stanowiącą załącznik do umowy</w:t>
      </w:r>
      <w:r w:rsidRPr="00977CFA">
        <w:rPr>
          <w:sz w:val="22"/>
          <w:szCs w:val="22"/>
        </w:rPr>
        <w:t>. Cena za dystrybucję energii elektrycznej może ulec zmianie w przypadku zmiany powyższej taryfy dystrybucji.</w:t>
      </w:r>
    </w:p>
    <w:p w:rsidR="00466904" w:rsidRDefault="00466904" w:rsidP="00466904">
      <w:pPr>
        <w:jc w:val="both"/>
        <w:rPr>
          <w:sz w:val="22"/>
          <w:szCs w:val="22"/>
        </w:rPr>
      </w:pPr>
      <w:r w:rsidRPr="001B3C7C">
        <w:rPr>
          <w:iCs/>
          <w:color w:val="000000"/>
          <w:sz w:val="22"/>
          <w:szCs w:val="22"/>
        </w:rPr>
        <w:t>Wykonawca oświadcza, iż do obliczenia ceny energii w grupie taryfowej G, zastosował 100 % ceny taryfowej aktualnej taryfy Wykonawcy dla odbiorców w grupach taryfowych G zatwierdzonej przez Prezesa Urzędu Regulacji Energetyki. Cena za energię w grupie taryfowej G może ulec zmianie w przypadku zmiany powyższej taryfy.</w:t>
      </w:r>
    </w:p>
    <w:p w:rsidR="00466904" w:rsidRPr="00977CFA" w:rsidRDefault="00466904" w:rsidP="00466904">
      <w:pPr>
        <w:jc w:val="right"/>
        <w:rPr>
          <w:sz w:val="22"/>
          <w:szCs w:val="22"/>
        </w:rPr>
      </w:pPr>
    </w:p>
    <w:p w:rsidR="00466904" w:rsidRDefault="00466904" w:rsidP="00466904">
      <w:pPr>
        <w:jc w:val="both"/>
        <w:rPr>
          <w:i/>
          <w:sz w:val="22"/>
          <w:szCs w:val="22"/>
          <w:u w:val="single"/>
        </w:rPr>
      </w:pPr>
      <w:r w:rsidRPr="00977CFA">
        <w:rPr>
          <w:sz w:val="22"/>
          <w:szCs w:val="22"/>
        </w:rPr>
        <w:t>8. Rozliczenie za sprzedaną energię elektryczną i usługę dystrybucji odbywać się będzie na podstawie faktycznego zużycia energii wg wskazań układu pomi</w:t>
      </w:r>
      <w:r>
        <w:rPr>
          <w:sz w:val="22"/>
          <w:szCs w:val="22"/>
        </w:rPr>
        <w:t xml:space="preserve">arowo-rozliczeniowego w okresie </w:t>
      </w:r>
      <w:r w:rsidRPr="00977CFA">
        <w:rPr>
          <w:sz w:val="22"/>
          <w:szCs w:val="22"/>
        </w:rPr>
        <w:t>rozliczeniowym, stosowanym przez Operatora Systemu Dystrybucyjnego.</w:t>
      </w:r>
      <w:r>
        <w:rPr>
          <w:sz w:val="22"/>
          <w:szCs w:val="22"/>
        </w:rPr>
        <w:t xml:space="preserve"> </w:t>
      </w:r>
      <w:r w:rsidRPr="00A518E6">
        <w:rPr>
          <w:i/>
          <w:sz w:val="22"/>
          <w:szCs w:val="22"/>
          <w:u w:val="single"/>
        </w:rPr>
        <w:t>Okres rozliczeniowy to przedział czasowy pomiędzy dwoma kolejnymi odczytami poboru energii elektrycznej</w:t>
      </w:r>
      <w:r>
        <w:rPr>
          <w:i/>
          <w:sz w:val="22"/>
          <w:szCs w:val="22"/>
          <w:u w:val="single"/>
        </w:rPr>
        <w:t>.</w:t>
      </w:r>
    </w:p>
    <w:p w:rsidR="00466904" w:rsidRPr="009571CE" w:rsidRDefault="00466904" w:rsidP="00466904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Po upływie okresu rozliczeniowego realizacji przedmiotu zamówienia, wykonawca wystawi faktury za poprzedni okres z tytułu kompleksowej usługi dostawy energii elektrycznej i świadczenia usług dystrybucji, które będą zawierać m. in. wyszczególnienie wszystkich pozycji kosztowych. </w:t>
      </w:r>
      <w:r w:rsidRPr="009571CE">
        <w:rPr>
          <w:i/>
          <w:iCs/>
          <w:sz w:val="22"/>
          <w:szCs w:val="22"/>
          <w:u w:val="single"/>
        </w:rPr>
        <w:t xml:space="preserve">Faktury płatne będą w terminie 30 dni od daty ich wystawienia. Wykonawca zobowiązany jest do dostarczenia faktury na co najmniej 20 dni przed wyznaczonym terminem płatności, a w przypadku niezachowania tego terminu, termin płatności wskazany na fakturze VAT zostanie przedłużony o czas opóźnienia. </w:t>
      </w:r>
      <w:r w:rsidRPr="009571CE">
        <w:rPr>
          <w:i/>
          <w:iCs/>
          <w:sz w:val="22"/>
          <w:szCs w:val="22"/>
          <w:u w:val="single"/>
        </w:rPr>
        <w:lastRenderedPageBreak/>
        <w:t>Udokumentowanie faktu dostarczenia faktury na mniej niż 20 dni przed wyznaczonym terminem płatności ciąży na Zamawiającym.</w:t>
      </w:r>
    </w:p>
    <w:p w:rsidR="00466904" w:rsidRPr="00977CFA" w:rsidRDefault="00466904" w:rsidP="00466904">
      <w:pPr>
        <w:jc w:val="right"/>
        <w:rPr>
          <w:sz w:val="22"/>
          <w:szCs w:val="22"/>
        </w:rPr>
      </w:pPr>
    </w:p>
    <w:p w:rsidR="00466904" w:rsidRPr="00977CFA" w:rsidRDefault="00466904" w:rsidP="004669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1B3C7C">
        <w:rPr>
          <w:sz w:val="22"/>
          <w:szCs w:val="22"/>
        </w:rPr>
        <w:t>Zamawiający otrzyma upusty i bonifikaty z tytułu niedotrzymania parametrów jakościowych obsługi Odbiorcy oraz parametrów jakościowych energii, określone w Regulaminie wykonywania umów kompleksowych</w:t>
      </w:r>
      <w:r>
        <w:rPr>
          <w:sz w:val="22"/>
          <w:szCs w:val="22"/>
        </w:rPr>
        <w:t>.</w:t>
      </w:r>
    </w:p>
    <w:p w:rsidR="00466904" w:rsidRPr="00977CFA" w:rsidRDefault="00466904" w:rsidP="00466904">
      <w:pPr>
        <w:jc w:val="both"/>
        <w:rPr>
          <w:sz w:val="22"/>
          <w:szCs w:val="22"/>
        </w:rPr>
      </w:pPr>
    </w:p>
    <w:p w:rsidR="00466904" w:rsidRPr="00977CFA" w:rsidRDefault="00466904" w:rsidP="00466904">
      <w:pPr>
        <w:jc w:val="both"/>
        <w:rPr>
          <w:sz w:val="22"/>
          <w:szCs w:val="22"/>
        </w:rPr>
      </w:pPr>
      <w:r w:rsidRPr="00977CFA">
        <w:rPr>
          <w:sz w:val="22"/>
          <w:szCs w:val="22"/>
        </w:rPr>
        <w:t>10. Strony zobowiązują się do:</w:t>
      </w:r>
    </w:p>
    <w:p w:rsidR="00466904" w:rsidRPr="00977CFA" w:rsidRDefault="00466904" w:rsidP="00466904">
      <w:pPr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977CFA">
        <w:rPr>
          <w:sz w:val="22"/>
          <w:szCs w:val="22"/>
        </w:rPr>
        <w:t>Niezwłocznego wzajemnego informowania się o zauważ</w:t>
      </w:r>
      <w:r>
        <w:rPr>
          <w:sz w:val="22"/>
          <w:szCs w:val="22"/>
        </w:rPr>
        <w:t>o</w:t>
      </w:r>
      <w:r w:rsidRPr="00977CFA">
        <w:rPr>
          <w:sz w:val="22"/>
          <w:szCs w:val="22"/>
        </w:rPr>
        <w:t>nych wadach lub usterkach w układzie pomiarowo-rozliczeniowym oraz innych okolicznościach mających wpływ na rozliczenia za energię lub o niewłaściwych parametrach,</w:t>
      </w:r>
    </w:p>
    <w:p w:rsidR="00466904" w:rsidRPr="00977CFA" w:rsidRDefault="00466904" w:rsidP="00466904">
      <w:pPr>
        <w:jc w:val="both"/>
        <w:rPr>
          <w:sz w:val="22"/>
          <w:szCs w:val="22"/>
        </w:rPr>
      </w:pPr>
    </w:p>
    <w:p w:rsidR="00466904" w:rsidRPr="00977CFA" w:rsidRDefault="00466904" w:rsidP="00466904">
      <w:pPr>
        <w:jc w:val="both"/>
        <w:rPr>
          <w:sz w:val="22"/>
          <w:szCs w:val="22"/>
        </w:rPr>
      </w:pPr>
      <w:r w:rsidRPr="00977CFA">
        <w:rPr>
          <w:sz w:val="22"/>
          <w:szCs w:val="22"/>
        </w:rPr>
        <w:t>11. Zamawiający zobowiązuje się do:</w:t>
      </w:r>
    </w:p>
    <w:p w:rsidR="00466904" w:rsidRPr="00977CFA" w:rsidRDefault="00466904" w:rsidP="00466904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977CFA">
        <w:rPr>
          <w:sz w:val="22"/>
          <w:szCs w:val="22"/>
        </w:rPr>
        <w:t>Użytkowania swoich obiektów w sposób nie powodujący utrudnień w prawidłowym funkcjonowaniu sieci,</w:t>
      </w:r>
    </w:p>
    <w:p w:rsidR="00466904" w:rsidRPr="00977CFA" w:rsidRDefault="00466904" w:rsidP="00466904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977CFA">
        <w:rPr>
          <w:sz w:val="22"/>
          <w:szCs w:val="22"/>
        </w:rPr>
        <w:t>Umożliwienia przedstawicielom Wykonawcy lub O</w:t>
      </w:r>
      <w:r>
        <w:rPr>
          <w:sz w:val="22"/>
          <w:szCs w:val="22"/>
        </w:rPr>
        <w:t xml:space="preserve">peratorowi </w:t>
      </w:r>
      <w:r w:rsidRPr="00977CFA">
        <w:rPr>
          <w:sz w:val="22"/>
          <w:szCs w:val="22"/>
        </w:rPr>
        <w:t>S</w:t>
      </w:r>
      <w:r>
        <w:rPr>
          <w:sz w:val="22"/>
          <w:szCs w:val="22"/>
        </w:rPr>
        <w:t xml:space="preserve">ystemu </w:t>
      </w:r>
      <w:r w:rsidRPr="00977CFA">
        <w:rPr>
          <w:sz w:val="22"/>
          <w:szCs w:val="22"/>
        </w:rPr>
        <w:t>D</w:t>
      </w:r>
      <w:r>
        <w:rPr>
          <w:sz w:val="22"/>
          <w:szCs w:val="22"/>
        </w:rPr>
        <w:t xml:space="preserve">ystrybucyjnego </w:t>
      </w:r>
      <w:r w:rsidRPr="00977CFA">
        <w:rPr>
          <w:sz w:val="22"/>
          <w:szCs w:val="22"/>
        </w:rPr>
        <w:t xml:space="preserve"> dokonania odczytów wskazań liczników oraz dostępu wraz niezbędnym sprzętem, do wszystkich elementów układu pomiarowo-rozliczeniowego, jak równie do należących do niego elementów sieci i urządzeń znajdujących się na terenie lub w obiektach Zamawiającego.</w:t>
      </w:r>
    </w:p>
    <w:p w:rsidR="00466904" w:rsidRPr="00977CFA" w:rsidRDefault="00466904" w:rsidP="00466904">
      <w:pPr>
        <w:jc w:val="both"/>
        <w:rPr>
          <w:sz w:val="22"/>
          <w:szCs w:val="22"/>
        </w:rPr>
      </w:pPr>
      <w:r w:rsidRPr="00977CFA">
        <w:rPr>
          <w:sz w:val="22"/>
          <w:szCs w:val="22"/>
        </w:rPr>
        <w:t xml:space="preserve"> </w:t>
      </w:r>
    </w:p>
    <w:p w:rsidR="00466904" w:rsidRPr="00977CFA" w:rsidRDefault="00466904" w:rsidP="00466904">
      <w:pPr>
        <w:jc w:val="both"/>
        <w:rPr>
          <w:sz w:val="22"/>
          <w:szCs w:val="22"/>
        </w:rPr>
      </w:pPr>
      <w:r w:rsidRPr="00977CFA">
        <w:rPr>
          <w:sz w:val="22"/>
          <w:szCs w:val="22"/>
        </w:rPr>
        <w:t>12. Wykonawca w ramach standardów jakościowych obsługi Odbiorcy, ma obowiązek:</w:t>
      </w:r>
    </w:p>
    <w:p w:rsidR="00466904" w:rsidRPr="00977CFA" w:rsidRDefault="00466904" w:rsidP="00466904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977CFA">
        <w:rPr>
          <w:sz w:val="22"/>
          <w:szCs w:val="22"/>
        </w:rPr>
        <w:t>Przyjmowania od Odbiorcy przez całą dobę zgłoszeń i reklamacji dotyczących dostarczania energii elektrycznej sieci,</w:t>
      </w:r>
    </w:p>
    <w:p w:rsidR="00466904" w:rsidRPr="00977CFA" w:rsidRDefault="00466904" w:rsidP="00466904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977CFA">
        <w:rPr>
          <w:sz w:val="22"/>
          <w:szCs w:val="22"/>
        </w:rPr>
        <w:t>Bezzwłocznego przystąpienia do usuwania zakłóceń w dostarczaniu energii elektrycznej spowodowanych nieprawidłową pracą sieci,</w:t>
      </w:r>
    </w:p>
    <w:p w:rsidR="00466904" w:rsidRPr="00977CFA" w:rsidRDefault="00466904" w:rsidP="00466904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977CFA">
        <w:rPr>
          <w:sz w:val="22"/>
          <w:szCs w:val="22"/>
        </w:rPr>
        <w:t>Udzielania Odbiorcy, na jego żądanie, informacji o przewidywanym terminie wznowienia dostarczania energii elektrycznej przerwanego z powodu awarii w sieci,</w:t>
      </w:r>
    </w:p>
    <w:p w:rsidR="00466904" w:rsidRPr="00977CFA" w:rsidRDefault="00466904" w:rsidP="00466904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977CFA">
        <w:rPr>
          <w:sz w:val="22"/>
          <w:szCs w:val="22"/>
        </w:rPr>
        <w:t>Powiadamiania Odbiorcy z co najmniej siedmiodniowym wypowiedzeniem o terminach i czasie planowanych przerw dostarczaniu energii elektrycznej formie pisemnej.</w:t>
      </w:r>
    </w:p>
    <w:p w:rsidR="00466904" w:rsidRPr="00977CFA" w:rsidRDefault="00466904" w:rsidP="00466904">
      <w:pPr>
        <w:rPr>
          <w:sz w:val="22"/>
          <w:szCs w:val="22"/>
        </w:rPr>
      </w:pPr>
    </w:p>
    <w:p w:rsidR="00466904" w:rsidRPr="00977CFA" w:rsidRDefault="00466904" w:rsidP="00466904">
      <w:pPr>
        <w:jc w:val="both"/>
        <w:rPr>
          <w:bCs/>
          <w:sz w:val="22"/>
          <w:szCs w:val="22"/>
        </w:rPr>
      </w:pPr>
      <w:r w:rsidRPr="00977CFA">
        <w:rPr>
          <w:bCs/>
          <w:sz w:val="22"/>
          <w:szCs w:val="22"/>
        </w:rPr>
        <w:t>13. Wszelkie zmiany i uzupełnienia treści niniejszej umowy, wymagają aneksu sporządzonego z zachowaniem formy pisemnej pod rygorem nieważności.</w:t>
      </w:r>
    </w:p>
    <w:p w:rsidR="00466904" w:rsidRPr="00977CFA" w:rsidRDefault="00466904" w:rsidP="00466904">
      <w:pPr>
        <w:shd w:val="clear" w:color="auto" w:fill="FFFFFF"/>
        <w:tabs>
          <w:tab w:val="left" w:pos="427"/>
        </w:tabs>
        <w:jc w:val="both"/>
        <w:rPr>
          <w:color w:val="000000"/>
          <w:sz w:val="22"/>
          <w:szCs w:val="22"/>
        </w:rPr>
      </w:pPr>
      <w:r w:rsidRPr="00977CFA">
        <w:rPr>
          <w:color w:val="000000"/>
          <w:sz w:val="22"/>
          <w:szCs w:val="22"/>
        </w:rPr>
        <w:t xml:space="preserve"> Zamawiający przewiduje możliwość zmian istotnych postanowień zawartej umowy w stosunku do treści oferty, na podstawie której dokonano wyboru Wykonawcy, w przypadku wystąpienia co najmniej jednej z okoliczności wymienionych poniżej.</w:t>
      </w:r>
    </w:p>
    <w:p w:rsidR="00466904" w:rsidRPr="00977CFA" w:rsidRDefault="00466904" w:rsidP="00466904">
      <w:pPr>
        <w:pStyle w:val="Akapitzlist"/>
        <w:shd w:val="clear" w:color="auto" w:fill="FFFFFF"/>
        <w:tabs>
          <w:tab w:val="left" w:pos="427"/>
        </w:tabs>
        <w:suppressAutoHyphens w:val="0"/>
        <w:ind w:left="0"/>
        <w:jc w:val="both"/>
        <w:rPr>
          <w:color w:val="000000"/>
          <w:sz w:val="22"/>
          <w:szCs w:val="22"/>
        </w:rPr>
      </w:pPr>
      <w:r w:rsidRPr="00977CFA">
        <w:rPr>
          <w:color w:val="000000"/>
          <w:sz w:val="22"/>
          <w:szCs w:val="22"/>
        </w:rPr>
        <w:t>Zmiana istotnych postanowień umowy w przypadku:</w:t>
      </w:r>
    </w:p>
    <w:p w:rsidR="00466904" w:rsidRPr="00977CFA" w:rsidRDefault="00466904" w:rsidP="00466904">
      <w:pPr>
        <w:numPr>
          <w:ilvl w:val="0"/>
          <w:numId w:val="4"/>
        </w:numPr>
        <w:tabs>
          <w:tab w:val="clear" w:pos="0"/>
        </w:tabs>
        <w:suppressAutoHyphens w:val="0"/>
        <w:autoSpaceDN w:val="0"/>
        <w:ind w:left="993" w:hanging="426"/>
        <w:jc w:val="both"/>
        <w:rPr>
          <w:sz w:val="22"/>
          <w:szCs w:val="22"/>
        </w:rPr>
      </w:pPr>
      <w:r w:rsidRPr="00977CFA">
        <w:rPr>
          <w:sz w:val="22"/>
          <w:szCs w:val="22"/>
        </w:rPr>
        <w:t>jeżeli w trakcie obowiązywania umowy nastąpi ustawowa zmiana powszechnie obowiązujących przepisów prawa w zakresie mającym wpływ na realizację przedmiotu zamówienia,</w:t>
      </w:r>
    </w:p>
    <w:p w:rsidR="00466904" w:rsidRPr="00977CFA" w:rsidRDefault="00466904" w:rsidP="00466904">
      <w:pPr>
        <w:numPr>
          <w:ilvl w:val="0"/>
          <w:numId w:val="4"/>
        </w:numPr>
        <w:tabs>
          <w:tab w:val="clear" w:pos="0"/>
        </w:tabs>
        <w:suppressAutoHyphens w:val="0"/>
        <w:autoSpaceDN w:val="0"/>
        <w:ind w:left="993" w:hanging="426"/>
        <w:jc w:val="both"/>
        <w:rPr>
          <w:sz w:val="22"/>
          <w:szCs w:val="22"/>
        </w:rPr>
      </w:pPr>
      <w:r w:rsidRPr="00977CFA">
        <w:rPr>
          <w:sz w:val="22"/>
          <w:szCs w:val="22"/>
        </w:rPr>
        <w:t>Jeżeli w trakcie obowiązywania umowy nastąpi ustawowa zmiana podatku od towarów i usług lub podatku akcyzowego, możliwa jest zmiana wynagrodzenia za realizację przedmiotu umowy,</w:t>
      </w:r>
    </w:p>
    <w:p w:rsidR="00466904" w:rsidRPr="00977CFA" w:rsidRDefault="00466904" w:rsidP="00466904">
      <w:pPr>
        <w:numPr>
          <w:ilvl w:val="0"/>
          <w:numId w:val="4"/>
        </w:numPr>
        <w:tabs>
          <w:tab w:val="clear" w:pos="0"/>
        </w:tabs>
        <w:suppressAutoHyphens w:val="0"/>
        <w:autoSpaceDN w:val="0"/>
        <w:ind w:left="993" w:hanging="426"/>
        <w:jc w:val="both"/>
        <w:rPr>
          <w:sz w:val="22"/>
          <w:szCs w:val="22"/>
        </w:rPr>
      </w:pPr>
      <w:r w:rsidRPr="00977CFA">
        <w:rPr>
          <w:sz w:val="22"/>
          <w:szCs w:val="22"/>
        </w:rPr>
        <w:t>Zmiany w strukturze organizacyjnej Wykonawcy lub Zamawiającego, dotyczące określonych w umowie nazw, adresów - Strony niezwłocznie poinformują się pisemnie o tych zmianach,</w:t>
      </w:r>
    </w:p>
    <w:p w:rsidR="00466904" w:rsidRPr="00977CFA" w:rsidRDefault="00466904" w:rsidP="00466904">
      <w:pPr>
        <w:numPr>
          <w:ilvl w:val="0"/>
          <w:numId w:val="4"/>
        </w:numPr>
        <w:tabs>
          <w:tab w:val="clear" w:pos="0"/>
        </w:tabs>
        <w:suppressAutoHyphens w:val="0"/>
        <w:autoSpaceDN w:val="0"/>
        <w:ind w:left="993" w:hanging="426"/>
        <w:jc w:val="both"/>
        <w:rPr>
          <w:sz w:val="22"/>
          <w:szCs w:val="22"/>
        </w:rPr>
      </w:pPr>
      <w:r w:rsidRPr="00977CFA">
        <w:rPr>
          <w:sz w:val="22"/>
          <w:szCs w:val="22"/>
        </w:rPr>
        <w:t>Zmiany osób reprezentujących strony umowy – Strony niezwłocznie poinformują się pisemnie o tych zmianach,</w:t>
      </w:r>
    </w:p>
    <w:p w:rsidR="00466904" w:rsidRDefault="00466904" w:rsidP="00466904">
      <w:pPr>
        <w:numPr>
          <w:ilvl w:val="0"/>
          <w:numId w:val="4"/>
        </w:numPr>
        <w:tabs>
          <w:tab w:val="clear" w:pos="0"/>
        </w:tabs>
        <w:suppressAutoHyphens w:val="0"/>
        <w:autoSpaceDN w:val="0"/>
        <w:ind w:left="993" w:hanging="426"/>
        <w:jc w:val="both"/>
        <w:rPr>
          <w:sz w:val="22"/>
          <w:szCs w:val="22"/>
        </w:rPr>
      </w:pPr>
      <w:r w:rsidRPr="00977CFA">
        <w:rPr>
          <w:sz w:val="22"/>
          <w:szCs w:val="22"/>
        </w:rPr>
        <w:t xml:space="preserve">Na wniosek Zamawiającego </w:t>
      </w:r>
      <w:r>
        <w:rPr>
          <w:sz w:val="22"/>
          <w:szCs w:val="22"/>
        </w:rPr>
        <w:t xml:space="preserve">(tj. danego Odbiorcy końcowego – Płatnika) </w:t>
      </w:r>
      <w:r w:rsidRPr="00977CFA">
        <w:rPr>
          <w:sz w:val="22"/>
          <w:szCs w:val="22"/>
        </w:rPr>
        <w:t>możliwe jest zwiększenie lub zmniejszenie ilości punktów poboru energii elektrycznej, wymienionych w załączniku nr 1 do Umowy – zmiana nie może przekroczyć 20%,</w:t>
      </w:r>
    </w:p>
    <w:p w:rsidR="00466904" w:rsidRPr="00781D62" w:rsidRDefault="00466904" w:rsidP="00466904">
      <w:pPr>
        <w:numPr>
          <w:ilvl w:val="0"/>
          <w:numId w:val="4"/>
        </w:numPr>
        <w:tabs>
          <w:tab w:val="clear" w:pos="0"/>
        </w:tabs>
        <w:suppressAutoHyphens w:val="0"/>
        <w:autoSpaceDN w:val="0"/>
        <w:ind w:left="993" w:hanging="426"/>
        <w:jc w:val="both"/>
        <w:rPr>
          <w:sz w:val="22"/>
          <w:szCs w:val="22"/>
        </w:rPr>
      </w:pPr>
      <w:r w:rsidRPr="00781D62">
        <w:rPr>
          <w:sz w:val="22"/>
          <w:szCs w:val="22"/>
        </w:rPr>
        <w:t>Na wniosek zamawiającego (tj. danego Odbiorcy końcowego – Płatnika</w:t>
      </w:r>
      <w:r>
        <w:rPr>
          <w:sz w:val="22"/>
          <w:szCs w:val="22"/>
        </w:rPr>
        <w:t>)</w:t>
      </w:r>
      <w:r w:rsidRPr="00781D62">
        <w:rPr>
          <w:sz w:val="22"/>
          <w:szCs w:val="22"/>
        </w:rPr>
        <w:t xml:space="preserve"> możliwe jest dokonanie zmian w odniesieniu do zakresu przedmiotu zamówienia tj. zmiany prognozowanej wielkości zużycia energii elektrycznej(zmiana nie może przekroczyć 20%), zmiany mocy umownej wynikającej m.in. ze zmiany (zmniejszenia lub zwiększenia) ilości</w:t>
      </w:r>
      <w:r w:rsidRPr="00781D62">
        <w:rPr>
          <w:i/>
          <w:sz w:val="22"/>
          <w:szCs w:val="22"/>
        </w:rPr>
        <w:t xml:space="preserve"> </w:t>
      </w:r>
      <w:r w:rsidRPr="00781D62">
        <w:rPr>
          <w:sz w:val="22"/>
          <w:szCs w:val="22"/>
        </w:rPr>
        <w:t xml:space="preserve">miejsc dostarczenia energii elektrycznej (przyłączy, punktów poboru), dostaw i </w:t>
      </w:r>
      <w:proofErr w:type="spellStart"/>
      <w:r w:rsidRPr="00781D62">
        <w:rPr>
          <w:sz w:val="22"/>
          <w:szCs w:val="22"/>
        </w:rPr>
        <w:t>przesyłu</w:t>
      </w:r>
      <w:proofErr w:type="spellEnd"/>
      <w:r w:rsidRPr="00781D62">
        <w:rPr>
          <w:i/>
          <w:sz w:val="22"/>
          <w:szCs w:val="22"/>
        </w:rPr>
        <w:t xml:space="preserve"> </w:t>
      </w:r>
      <w:r w:rsidRPr="00781D62">
        <w:rPr>
          <w:sz w:val="22"/>
          <w:szCs w:val="22"/>
        </w:rPr>
        <w:t xml:space="preserve">energii do innych obiektów niewskazanych w załączniku nr </w:t>
      </w:r>
      <w:r>
        <w:rPr>
          <w:sz w:val="22"/>
          <w:szCs w:val="22"/>
        </w:rPr>
        <w:t>6</w:t>
      </w:r>
      <w:r w:rsidRPr="00781D62">
        <w:rPr>
          <w:sz w:val="22"/>
          <w:szCs w:val="22"/>
        </w:rPr>
        <w:t xml:space="preserve"> do SIWZ albo w sytuacji zwiększenia lub zmniejszenia dostaw wraz z </w:t>
      </w:r>
      <w:proofErr w:type="spellStart"/>
      <w:r w:rsidRPr="00781D62">
        <w:rPr>
          <w:sz w:val="22"/>
          <w:szCs w:val="22"/>
        </w:rPr>
        <w:t>przesyłem</w:t>
      </w:r>
      <w:proofErr w:type="spellEnd"/>
      <w:r w:rsidRPr="00781D62">
        <w:rPr>
          <w:sz w:val="22"/>
          <w:szCs w:val="22"/>
        </w:rPr>
        <w:t xml:space="preserve"> energii do obiektów, w związku z</w:t>
      </w:r>
      <w:r w:rsidRPr="00781D62">
        <w:rPr>
          <w:sz w:val="22"/>
          <w:szCs w:val="22"/>
          <w:u w:val="single"/>
        </w:rPr>
        <w:t xml:space="preserve"> </w:t>
      </w:r>
      <w:r w:rsidRPr="00781D62">
        <w:rPr>
          <w:sz w:val="22"/>
          <w:szCs w:val="22"/>
        </w:rPr>
        <w:t>dokonaną ich rozbudową lub przebudową.</w:t>
      </w:r>
    </w:p>
    <w:p w:rsidR="00466904" w:rsidRPr="00977CFA" w:rsidRDefault="00466904" w:rsidP="00466904">
      <w:pPr>
        <w:numPr>
          <w:ilvl w:val="0"/>
          <w:numId w:val="4"/>
        </w:numPr>
        <w:tabs>
          <w:tab w:val="clear" w:pos="0"/>
        </w:tabs>
        <w:suppressAutoHyphens w:val="0"/>
        <w:autoSpaceDN w:val="0"/>
        <w:ind w:left="993" w:hanging="426"/>
        <w:jc w:val="both"/>
        <w:rPr>
          <w:sz w:val="22"/>
          <w:szCs w:val="22"/>
        </w:rPr>
      </w:pPr>
      <w:r w:rsidRPr="00977CFA">
        <w:rPr>
          <w:sz w:val="22"/>
          <w:szCs w:val="22"/>
        </w:rPr>
        <w:t xml:space="preserve">Zmiany grupy taryfowej, zmiany mocy zamówionej lub parametrów technicznych </w:t>
      </w:r>
      <w:r>
        <w:rPr>
          <w:sz w:val="22"/>
          <w:szCs w:val="22"/>
        </w:rPr>
        <w:t xml:space="preserve">dla </w:t>
      </w:r>
      <w:r w:rsidRPr="004D770A">
        <w:rPr>
          <w:bCs/>
          <w:color w:val="000000"/>
          <w:sz w:val="22"/>
          <w:szCs w:val="22"/>
        </w:rPr>
        <w:t xml:space="preserve">punktów odbioru energii elektrycznej (PPE) </w:t>
      </w:r>
      <w:r w:rsidRPr="00977CFA">
        <w:rPr>
          <w:sz w:val="22"/>
          <w:szCs w:val="22"/>
        </w:rPr>
        <w:t xml:space="preserve"> – rozliczenia dokonywane będą w oparciu o wskazane w ofercie ceny jednostkowe</w:t>
      </w:r>
    </w:p>
    <w:p w:rsidR="00466904" w:rsidRDefault="00466904" w:rsidP="00466904">
      <w:pPr>
        <w:numPr>
          <w:ilvl w:val="0"/>
          <w:numId w:val="4"/>
        </w:numPr>
        <w:tabs>
          <w:tab w:val="clear" w:pos="0"/>
        </w:tabs>
        <w:suppressAutoHyphens w:val="0"/>
        <w:autoSpaceDN w:val="0"/>
        <w:ind w:left="993" w:hanging="426"/>
        <w:jc w:val="both"/>
        <w:rPr>
          <w:sz w:val="22"/>
          <w:szCs w:val="22"/>
        </w:rPr>
      </w:pPr>
      <w:r w:rsidRPr="00977CFA">
        <w:rPr>
          <w:sz w:val="22"/>
          <w:szCs w:val="22"/>
        </w:rPr>
        <w:t>Zmiany taryfy Operatora Systemu Dystrybucyjnego, zgodnie z decyzją Prezesa Urzędu Regulacji Energetyki. O zmianach taryfy i dniu wprowadzenia zmiany, Wykonawca poinformuje Zamawiającego na piśmie.</w:t>
      </w:r>
    </w:p>
    <w:p w:rsidR="00466904" w:rsidRPr="009571CE" w:rsidRDefault="00466904" w:rsidP="00466904">
      <w:pPr>
        <w:numPr>
          <w:ilvl w:val="0"/>
          <w:numId w:val="4"/>
        </w:numPr>
        <w:tabs>
          <w:tab w:val="clear" w:pos="0"/>
        </w:tabs>
        <w:suppressAutoHyphens w:val="0"/>
        <w:autoSpaceDN w:val="0"/>
        <w:ind w:left="993" w:hanging="426"/>
        <w:jc w:val="both"/>
        <w:rPr>
          <w:sz w:val="22"/>
          <w:szCs w:val="22"/>
        </w:rPr>
      </w:pPr>
      <w:r w:rsidRPr="001B3C7C">
        <w:rPr>
          <w:iCs/>
          <w:color w:val="000000"/>
          <w:sz w:val="22"/>
          <w:szCs w:val="22"/>
        </w:rPr>
        <w:t>Zamawiający zastrzega również możliwość zmiany treści umowy dotyczącej zmiany ceny za energię w grupie taryfowej G w przypadku zmiany taryfy Wykonawcy dla odbiorców w grupach taryfowych G zatwierdzonej przez Prezesa Urzędu Regulacji Energetyki, z zastrzeżeniem obowiązywania w całym okresie obowiązywania umowy podanej w ofercie Wykonawcy 100 % ceny taryfowej zastosowanej do obliczania ceny za energię w grupie taryfowej G. Zmiana cen dokonana przez odpowiedni organ nie wymaga zmiany umowy.</w:t>
      </w:r>
    </w:p>
    <w:p w:rsidR="00466904" w:rsidRPr="00977CFA" w:rsidRDefault="00466904" w:rsidP="00466904">
      <w:pPr>
        <w:suppressAutoHyphens w:val="0"/>
        <w:autoSpaceDN w:val="0"/>
        <w:ind w:left="993"/>
        <w:jc w:val="both"/>
        <w:rPr>
          <w:sz w:val="22"/>
          <w:szCs w:val="22"/>
        </w:rPr>
      </w:pPr>
    </w:p>
    <w:p w:rsidR="00466904" w:rsidRPr="00977CFA" w:rsidRDefault="00466904" w:rsidP="00466904">
      <w:p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</w:rPr>
      </w:pPr>
      <w:r w:rsidRPr="00977CFA">
        <w:rPr>
          <w:color w:val="000000"/>
          <w:sz w:val="22"/>
          <w:szCs w:val="22"/>
        </w:rPr>
        <w:t xml:space="preserve"> Strona występująca o zmianę umowy</w:t>
      </w:r>
      <w:r>
        <w:rPr>
          <w:color w:val="000000"/>
          <w:sz w:val="22"/>
          <w:szCs w:val="22"/>
        </w:rPr>
        <w:t>,</w:t>
      </w:r>
      <w:r w:rsidRPr="00977CFA">
        <w:rPr>
          <w:color w:val="000000"/>
          <w:sz w:val="22"/>
          <w:szCs w:val="22"/>
        </w:rPr>
        <w:t xml:space="preserve"> zobowiązana jest do udokumentowania zaistnienia którejkolwiek z w/w przesłanek. Wniosek o zmianę postanowień zawartej umowy musi być wyrażony na piśmie.</w:t>
      </w:r>
    </w:p>
    <w:p w:rsidR="00466904" w:rsidRDefault="00466904" w:rsidP="00466904"/>
    <w:p w:rsidR="00466904" w:rsidRDefault="00466904" w:rsidP="00466904">
      <w:pPr>
        <w:suppressAutoHyphens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14. Umowa zostaje zawarta na czas określony tj.  na okres 12 miesięcy, począwszy  od dnia rozpoczęcia realizacji dostaw energii elektrycznej.</w:t>
      </w:r>
    </w:p>
    <w:p w:rsidR="00466904" w:rsidRDefault="00466904" w:rsidP="00466904">
      <w:pPr>
        <w:suppressAutoHyphens w:val="0"/>
        <w:autoSpaceDN w:val="0"/>
        <w:jc w:val="both"/>
        <w:rPr>
          <w:sz w:val="22"/>
          <w:szCs w:val="22"/>
        </w:rPr>
      </w:pPr>
    </w:p>
    <w:p w:rsidR="00466904" w:rsidRPr="009B26F3" w:rsidRDefault="00466904" w:rsidP="00466904">
      <w:pPr>
        <w:suppressAutoHyphens w:val="0"/>
        <w:autoSpaceDN w:val="0"/>
        <w:jc w:val="both"/>
        <w:rPr>
          <w:i/>
          <w:sz w:val="22"/>
          <w:szCs w:val="22"/>
          <w:u w:val="single"/>
        </w:rPr>
      </w:pPr>
      <w:r w:rsidRPr="009B26F3">
        <w:rPr>
          <w:i/>
          <w:sz w:val="22"/>
          <w:szCs w:val="22"/>
          <w:u w:val="single"/>
        </w:rPr>
        <w:t xml:space="preserve">15. Umowa może zostać rozwiązana </w:t>
      </w:r>
      <w:r>
        <w:rPr>
          <w:i/>
          <w:sz w:val="22"/>
          <w:szCs w:val="22"/>
          <w:u w:val="single"/>
        </w:rPr>
        <w:t>przez Zamawiającego za trzymiesięcznym okresem wypowiedzenia ze skutkiem na koniec miesiąca kalendarzowego w przypadku rażącego naruszenia przez wykonawcę warunków umowy</w:t>
      </w:r>
    </w:p>
    <w:p w:rsidR="00466904" w:rsidRDefault="00466904" w:rsidP="00466904"/>
    <w:p w:rsidR="00466904" w:rsidRDefault="00466904" w:rsidP="00466904">
      <w:pPr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Pr="00977CFA">
        <w:rPr>
          <w:sz w:val="22"/>
          <w:szCs w:val="22"/>
        </w:rPr>
        <w:t>. W razie wystąpienia istotnej zmiany okoliczności powodującej, że wykonanie umowy nie leży w interesie publicznym, czego nie</w:t>
      </w:r>
      <w:r>
        <w:rPr>
          <w:sz w:val="22"/>
          <w:szCs w:val="22"/>
        </w:rPr>
        <w:t xml:space="preserve"> </w:t>
      </w:r>
      <w:r w:rsidRPr="00977CFA">
        <w:rPr>
          <w:sz w:val="22"/>
          <w:szCs w:val="22"/>
        </w:rPr>
        <w:t>można było przewidzieć w chwili zawarcia umowy, Zamawiający może odstąpić od umowy w terminie 30 dni od powzięcia wiadomości o tych okolicznościach. W takim przypadku Wykonawca może żądać wyłącznie wynagrodzenia należnego za dostawy i usługi wykonane do dnia odstąpienia od umowy.</w:t>
      </w:r>
    </w:p>
    <w:p w:rsidR="00466904" w:rsidRPr="006C133A" w:rsidRDefault="00466904" w:rsidP="00466904">
      <w:pPr>
        <w:jc w:val="both"/>
        <w:rPr>
          <w:color w:val="FF0000"/>
          <w:sz w:val="22"/>
          <w:szCs w:val="22"/>
        </w:rPr>
      </w:pPr>
    </w:p>
    <w:p w:rsidR="00466904" w:rsidRPr="006C133A" w:rsidRDefault="00466904" w:rsidP="00466904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17. Wykonawca jest zobowiązany</w:t>
      </w:r>
      <w:r w:rsidRPr="006C133A">
        <w:rPr>
          <w:color w:val="FF0000"/>
          <w:sz w:val="22"/>
          <w:szCs w:val="22"/>
        </w:rPr>
        <w:t xml:space="preserve"> ujednolicić po zawarciu umowy dla danego odbiorcy końcowego numer </w:t>
      </w:r>
      <w:r>
        <w:rPr>
          <w:color w:val="FF0000"/>
          <w:sz w:val="22"/>
          <w:szCs w:val="22"/>
        </w:rPr>
        <w:t>nabywcy, na którego wystawiana jest faktura. W przypadku odbiorcy końcowego – Gminy Tomaszów Mazowiecki należy ustalić co najmniej dwa numery nabywcy tj. odrębnie dla oświetlenia ulicznego i odrębnie dla budynków i obiektów użytkowych albo wystawiać odrębnie faktury wraz ze zbiorczym zestawieniem  dla oświetlenia ulicznego i dla budynków i obiektów użytkowych.</w:t>
      </w:r>
    </w:p>
    <w:p w:rsidR="00466904" w:rsidRDefault="00466904" w:rsidP="00466904">
      <w:pPr>
        <w:jc w:val="right"/>
      </w:pPr>
    </w:p>
    <w:p w:rsidR="00466904" w:rsidRDefault="00466904" w:rsidP="00466904">
      <w:pPr>
        <w:jc w:val="right"/>
      </w:pPr>
      <w:bookmarkStart w:id="0" w:name="_GoBack"/>
      <w:bookmarkEnd w:id="0"/>
    </w:p>
    <w:p w:rsidR="00466904" w:rsidRDefault="00466904" w:rsidP="00466904">
      <w:pPr>
        <w:jc w:val="right"/>
        <w:rPr>
          <w:color w:val="FF0000"/>
        </w:rPr>
      </w:pPr>
    </w:p>
    <w:p w:rsidR="00466904" w:rsidRDefault="00466904" w:rsidP="00466904">
      <w:pPr>
        <w:jc w:val="right"/>
        <w:rPr>
          <w:color w:val="FF0000"/>
        </w:rPr>
      </w:pPr>
    </w:p>
    <w:p w:rsidR="00466904" w:rsidRDefault="00466904" w:rsidP="00466904">
      <w:pPr>
        <w:jc w:val="right"/>
      </w:pPr>
    </w:p>
    <w:p w:rsidR="00466904" w:rsidRDefault="00466904" w:rsidP="00466904">
      <w:pPr>
        <w:jc w:val="right"/>
      </w:pPr>
    </w:p>
    <w:p w:rsidR="00466904" w:rsidRDefault="00466904" w:rsidP="00466904">
      <w:pPr>
        <w:jc w:val="right"/>
      </w:pPr>
    </w:p>
    <w:p w:rsidR="00466904" w:rsidRDefault="00466904" w:rsidP="00466904">
      <w:pPr>
        <w:jc w:val="right"/>
      </w:pPr>
    </w:p>
    <w:p w:rsidR="00466904" w:rsidRDefault="00466904" w:rsidP="00466904">
      <w:pPr>
        <w:jc w:val="right"/>
      </w:pPr>
    </w:p>
    <w:p w:rsidR="00466904" w:rsidRDefault="00466904" w:rsidP="00466904">
      <w:pPr>
        <w:jc w:val="right"/>
      </w:pPr>
    </w:p>
    <w:p w:rsidR="00466904" w:rsidRDefault="00466904" w:rsidP="00466904">
      <w:pPr>
        <w:jc w:val="right"/>
      </w:pPr>
    </w:p>
    <w:p w:rsidR="00466904" w:rsidRDefault="00466904" w:rsidP="00466904">
      <w:pPr>
        <w:jc w:val="right"/>
      </w:pPr>
    </w:p>
    <w:p w:rsidR="00CC576A" w:rsidRDefault="00CC576A"/>
    <w:sectPr w:rsidR="00CC5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E6EB2"/>
    <w:multiLevelType w:val="hybridMultilevel"/>
    <w:tmpl w:val="CD7C8E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C62F0"/>
    <w:multiLevelType w:val="hybridMultilevel"/>
    <w:tmpl w:val="C0843E96"/>
    <w:lvl w:ilvl="0" w:tplc="7CCE7E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B66A5"/>
    <w:multiLevelType w:val="hybridMultilevel"/>
    <w:tmpl w:val="3D740274"/>
    <w:name w:val="WW8Num332"/>
    <w:lvl w:ilvl="0" w:tplc="74FE98EA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937BBF"/>
    <w:multiLevelType w:val="hybridMultilevel"/>
    <w:tmpl w:val="60BC6176"/>
    <w:lvl w:ilvl="0" w:tplc="7CCE7E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11"/>
    <w:rsid w:val="00466904"/>
    <w:rsid w:val="004E0711"/>
    <w:rsid w:val="009C798E"/>
    <w:rsid w:val="00CC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64094-E3F3-4544-9B1F-2F948D7E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9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79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98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1385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3</cp:revision>
  <cp:lastPrinted>2015-04-08T12:48:00Z</cp:lastPrinted>
  <dcterms:created xsi:type="dcterms:W3CDTF">2015-04-07T13:12:00Z</dcterms:created>
  <dcterms:modified xsi:type="dcterms:W3CDTF">2015-04-08T12:48:00Z</dcterms:modified>
</cp:coreProperties>
</file>